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FF" w:rsidRPr="004E136B" w:rsidRDefault="00E34375" w:rsidP="004E136B">
      <w:pPr>
        <w:tabs>
          <w:tab w:val="left" w:pos="5730"/>
        </w:tabs>
        <w:jc w:val="both"/>
        <w:rPr>
          <w:rFonts w:cs="Arial"/>
          <w:szCs w:val="36"/>
        </w:rPr>
      </w:pPr>
      <w:bookmarkStart w:id="0" w:name="_GoBack"/>
      <w:bookmarkEnd w:id="0"/>
      <w:r w:rsidRPr="004E136B">
        <w:rPr>
          <w:rFonts w:cs="Arial"/>
          <w:szCs w:val="36"/>
        </w:rPr>
        <w:tab/>
      </w:r>
    </w:p>
    <w:p w:rsidR="000B40F0" w:rsidRDefault="000B40F0" w:rsidP="000B40F0">
      <w:pPr>
        <w:rPr>
          <w:szCs w:val="36"/>
        </w:rPr>
      </w:pPr>
    </w:p>
    <w:p w:rsidR="00007C12" w:rsidRPr="009910B3" w:rsidRDefault="009910B3" w:rsidP="00007C12">
      <w:pPr>
        <w:rPr>
          <w:b/>
          <w:sz w:val="32"/>
          <w:szCs w:val="32"/>
        </w:rPr>
      </w:pPr>
      <w:r w:rsidRPr="009910B3">
        <w:rPr>
          <w:b/>
          <w:sz w:val="32"/>
          <w:szCs w:val="32"/>
        </w:rPr>
        <w:t xml:space="preserve">Formular </w:t>
      </w:r>
      <w:r w:rsidR="00007C12" w:rsidRPr="009910B3">
        <w:rPr>
          <w:b/>
          <w:sz w:val="32"/>
          <w:szCs w:val="32"/>
        </w:rPr>
        <w:t>Bezug Jokertag</w:t>
      </w:r>
      <w:r w:rsidRPr="009910B3">
        <w:rPr>
          <w:b/>
          <w:sz w:val="32"/>
          <w:szCs w:val="32"/>
        </w:rPr>
        <w:t>e</w:t>
      </w:r>
      <w:r w:rsidR="00007C12" w:rsidRPr="009910B3">
        <w:rPr>
          <w:b/>
          <w:sz w:val="32"/>
          <w:szCs w:val="32"/>
        </w:rPr>
        <w:t xml:space="preserve"> PSR </w:t>
      </w:r>
    </w:p>
    <w:p w:rsidR="00007C12" w:rsidRDefault="00007C12" w:rsidP="00007C12">
      <w:pPr>
        <w:rPr>
          <w:sz w:val="24"/>
          <w:szCs w:val="24"/>
        </w:rPr>
      </w:pPr>
    </w:p>
    <w:p w:rsidR="00007C12" w:rsidRDefault="00007C12" w:rsidP="00007C12">
      <w:pPr>
        <w:rPr>
          <w:b/>
          <w:sz w:val="24"/>
          <w:szCs w:val="24"/>
        </w:rPr>
      </w:pPr>
      <w:r w:rsidRPr="00935F4C">
        <w:rPr>
          <w:b/>
          <w:sz w:val="24"/>
          <w:szCs w:val="24"/>
        </w:rPr>
        <w:t xml:space="preserve"> Jokertage - Reglement</w:t>
      </w:r>
    </w:p>
    <w:p w:rsidR="009910B3" w:rsidRPr="00935F4C" w:rsidRDefault="009910B3" w:rsidP="00007C12">
      <w:pPr>
        <w:rPr>
          <w:b/>
          <w:sz w:val="24"/>
          <w:szCs w:val="24"/>
        </w:rPr>
      </w:pPr>
    </w:p>
    <w:p w:rsidR="00007C12" w:rsidRDefault="00007C12" w:rsidP="00007C12">
      <w:r>
        <w:t xml:space="preserve">     </w:t>
      </w:r>
      <w:r w:rsidRPr="00935F4C">
        <w:t xml:space="preserve">In der </w:t>
      </w:r>
      <w:r>
        <w:t>Primarschule Ric</w:t>
      </w:r>
      <w:r w:rsidRPr="00935F4C">
        <w:t xml:space="preserve">kenbach gelten folgende Bestimmungen: </w:t>
      </w:r>
    </w:p>
    <w:p w:rsidR="00007C12" w:rsidRPr="00935F4C" w:rsidRDefault="00007C12" w:rsidP="00007C12">
      <w:r w:rsidRPr="00935F4C">
        <w:t xml:space="preserve">   </w:t>
      </w:r>
    </w:p>
    <w:p w:rsidR="00007C12" w:rsidRPr="00935F4C" w:rsidRDefault="00007C12" w:rsidP="00A25C6B">
      <w:pPr>
        <w:ind w:left="360"/>
        <w:jc w:val="both"/>
      </w:pPr>
      <w:r>
        <w:t>1.</w:t>
      </w:r>
      <w:r>
        <w:tab/>
      </w:r>
      <w:r w:rsidRPr="00935F4C">
        <w:t xml:space="preserve">Pro Schuljahr dürfen zwei Jokertage bezogen werden. Ein halber Schultag gilt als ganzer Jokertag. </w:t>
      </w:r>
    </w:p>
    <w:p w:rsidR="00007C12" w:rsidRPr="00935F4C" w:rsidRDefault="00007C12" w:rsidP="00A25C6B">
      <w:pPr>
        <w:ind w:left="360"/>
        <w:jc w:val="both"/>
      </w:pPr>
      <w:r>
        <w:t>2.</w:t>
      </w:r>
      <w:r>
        <w:tab/>
      </w:r>
      <w:r w:rsidRPr="00935F4C">
        <w:t>Jokertage können einzeln oder zusammen eingezogen werden.</w:t>
      </w:r>
    </w:p>
    <w:p w:rsidR="00007C12" w:rsidRPr="00935F4C" w:rsidRDefault="00007C12" w:rsidP="00A25C6B">
      <w:pPr>
        <w:ind w:left="360"/>
        <w:jc w:val="both"/>
      </w:pPr>
      <w:r>
        <w:t>3.</w:t>
      </w:r>
      <w:r>
        <w:tab/>
      </w:r>
      <w:r w:rsidRPr="00935F4C">
        <w:t>Jokertage sind nicht von einem Schuljahr aufs nächste Schuljahr übertragbar.</w:t>
      </w:r>
    </w:p>
    <w:p w:rsidR="00007C12" w:rsidRPr="00935F4C" w:rsidRDefault="00007C12" w:rsidP="00A25C6B">
      <w:pPr>
        <w:ind w:left="705" w:hanging="345"/>
        <w:jc w:val="both"/>
      </w:pPr>
      <w:r>
        <w:t>4.</w:t>
      </w:r>
      <w:r>
        <w:tab/>
      </w:r>
      <w:r w:rsidR="00565E19">
        <w:t>Das Formular „Bezug Jokertag P</w:t>
      </w:r>
      <w:r w:rsidRPr="00935F4C">
        <w:t>SR“ muss eine Woche im Voraus der zuständigen Klassenlehrperson abgegeben werden.</w:t>
      </w:r>
    </w:p>
    <w:p w:rsidR="00007C12" w:rsidRPr="00935F4C" w:rsidRDefault="00007C12" w:rsidP="00A25C6B">
      <w:pPr>
        <w:ind w:left="360"/>
        <w:jc w:val="both"/>
      </w:pPr>
      <w:r>
        <w:t>5.</w:t>
      </w:r>
      <w:r>
        <w:tab/>
      </w:r>
      <w:r w:rsidRPr="00935F4C">
        <w:t xml:space="preserve">Der </w:t>
      </w:r>
      <w:r w:rsidRPr="00007C12">
        <w:t>erste Tag</w:t>
      </w:r>
      <w:r w:rsidRPr="00935F4C">
        <w:t xml:space="preserve"> </w:t>
      </w:r>
      <w:r>
        <w:t>nach den Sommerferien kann nicht als Jokertag</w:t>
      </w:r>
      <w:r w:rsidRPr="00935F4C">
        <w:t xml:space="preserve"> bezogen werden.</w:t>
      </w:r>
    </w:p>
    <w:p w:rsidR="00007C12" w:rsidRPr="00935F4C" w:rsidRDefault="00007C12" w:rsidP="00A25C6B">
      <w:pPr>
        <w:ind w:left="360"/>
        <w:jc w:val="both"/>
      </w:pPr>
      <w:r>
        <w:t>6.</w:t>
      </w:r>
      <w:r>
        <w:tab/>
      </w:r>
      <w:r w:rsidRPr="00935F4C">
        <w:t>Jokertage dürfen nicht an gemeinsamen Schul- und Klassenveranstaltungen eingezogen werden.</w:t>
      </w:r>
    </w:p>
    <w:p w:rsidR="00007C12" w:rsidRPr="00935F4C" w:rsidRDefault="00007C12" w:rsidP="00A25C6B">
      <w:pPr>
        <w:ind w:left="705" w:hanging="345"/>
        <w:jc w:val="both"/>
      </w:pPr>
      <w:r>
        <w:t>7.</w:t>
      </w:r>
      <w:r>
        <w:tab/>
      </w:r>
      <w:r w:rsidRPr="00935F4C">
        <w:t>Beim Bezug von Jokertagen besteht kein Recht auf Nachhilfe für verpassten Unterricht. Prüfungen werden nachgeholt.</w:t>
      </w:r>
    </w:p>
    <w:p w:rsidR="00007C12" w:rsidRPr="00935F4C" w:rsidRDefault="00007C12" w:rsidP="00A25C6B">
      <w:pPr>
        <w:ind w:left="705" w:hanging="345"/>
        <w:jc w:val="both"/>
      </w:pPr>
      <w:r>
        <w:t>8.</w:t>
      </w:r>
      <w:r>
        <w:tab/>
      </w:r>
      <w:r w:rsidRPr="00935F4C">
        <w:t xml:space="preserve">Nicht unter die Regelung der Jokertage fallen Absenzen wegen nicht voraussehbaren Angelegenheiten wie </w:t>
      </w:r>
      <w:r w:rsidR="005E48DE">
        <w:t xml:space="preserve">z.B. </w:t>
      </w:r>
      <w:r w:rsidRPr="00935F4C">
        <w:t>Krankheit, Unfall, Todesfall</w:t>
      </w:r>
      <w:r w:rsidR="005E48DE">
        <w:t>.</w:t>
      </w:r>
    </w:p>
    <w:p w:rsidR="00007C12" w:rsidRDefault="00007C12" w:rsidP="00A25C6B">
      <w:pPr>
        <w:jc w:val="both"/>
        <w:rPr>
          <w:sz w:val="24"/>
          <w:szCs w:val="24"/>
        </w:rPr>
      </w:pPr>
    </w:p>
    <w:p w:rsidR="00007C12" w:rsidRDefault="00007C12" w:rsidP="00007C12">
      <w:pPr>
        <w:rPr>
          <w:sz w:val="24"/>
          <w:szCs w:val="24"/>
        </w:rPr>
      </w:pPr>
    </w:p>
    <w:p w:rsidR="00007C12" w:rsidRPr="00935F4C" w:rsidRDefault="00007C12" w:rsidP="00007C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Primarschule</w:t>
      </w:r>
      <w:r w:rsidRPr="00935F4C">
        <w:rPr>
          <w:b/>
          <w:sz w:val="24"/>
          <w:szCs w:val="24"/>
        </w:rPr>
        <w:t xml:space="preserve"> Rickenbach</w:t>
      </w:r>
    </w:p>
    <w:p w:rsidR="00007C12" w:rsidRDefault="00007C12" w:rsidP="00007C12">
      <w:pPr>
        <w:rPr>
          <w:sz w:val="24"/>
          <w:szCs w:val="24"/>
        </w:rPr>
      </w:pPr>
    </w:p>
    <w:p w:rsidR="00007C12" w:rsidRPr="00D44973" w:rsidRDefault="00007C12" w:rsidP="00007C12">
      <w:pPr>
        <w:ind w:left="284"/>
        <w:rPr>
          <w:sz w:val="22"/>
          <w:szCs w:val="22"/>
        </w:rPr>
      </w:pPr>
      <w:r>
        <w:rPr>
          <w:sz w:val="22"/>
          <w:szCs w:val="22"/>
        </w:rPr>
        <w:t>Nam</w:t>
      </w:r>
      <w:r w:rsidR="009910B3">
        <w:rPr>
          <w:sz w:val="22"/>
          <w:szCs w:val="22"/>
        </w:rPr>
        <w:t xml:space="preserve">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C6B">
        <w:rPr>
          <w:sz w:val="22"/>
          <w:szCs w:val="22"/>
        </w:rPr>
        <w:tab/>
        <w:t>………………………………………………………….</w:t>
      </w:r>
    </w:p>
    <w:p w:rsidR="00007C12" w:rsidRDefault="00007C12" w:rsidP="00007C12">
      <w:pPr>
        <w:ind w:left="284"/>
        <w:rPr>
          <w:sz w:val="22"/>
          <w:szCs w:val="22"/>
        </w:rPr>
      </w:pPr>
    </w:p>
    <w:p w:rsidR="00007C12" w:rsidRPr="00D44973" w:rsidRDefault="00007C12" w:rsidP="00007C12">
      <w:pPr>
        <w:ind w:left="284"/>
        <w:rPr>
          <w:sz w:val="22"/>
          <w:szCs w:val="22"/>
        </w:rPr>
      </w:pPr>
      <w:r w:rsidRPr="00D44973">
        <w:rPr>
          <w:sz w:val="22"/>
          <w:szCs w:val="22"/>
        </w:rPr>
        <w:t xml:space="preserve">Vorname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C6B">
        <w:rPr>
          <w:sz w:val="22"/>
          <w:szCs w:val="22"/>
        </w:rPr>
        <w:tab/>
        <w:t>………………………………………………………….</w:t>
      </w:r>
    </w:p>
    <w:p w:rsidR="00007C12" w:rsidRPr="00D44973" w:rsidRDefault="00007C12" w:rsidP="00007C12">
      <w:pPr>
        <w:ind w:left="284"/>
        <w:rPr>
          <w:sz w:val="22"/>
          <w:szCs w:val="22"/>
        </w:rPr>
      </w:pPr>
    </w:p>
    <w:p w:rsidR="00007C12" w:rsidRPr="00D44973" w:rsidRDefault="00007C12" w:rsidP="00007C12">
      <w:pPr>
        <w:ind w:left="284"/>
        <w:rPr>
          <w:sz w:val="22"/>
          <w:szCs w:val="22"/>
        </w:rPr>
      </w:pPr>
      <w:r>
        <w:rPr>
          <w:sz w:val="22"/>
          <w:szCs w:val="22"/>
        </w:rPr>
        <w:t>Klasse</w:t>
      </w:r>
      <w:r w:rsidRPr="00007C12">
        <w:rPr>
          <w:sz w:val="22"/>
          <w:szCs w:val="22"/>
        </w:rPr>
        <w:tab/>
      </w:r>
      <w:r w:rsidRPr="00007C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C6B">
        <w:rPr>
          <w:sz w:val="22"/>
          <w:szCs w:val="22"/>
        </w:rPr>
        <w:tab/>
        <w:t>………………………………………………………….</w:t>
      </w:r>
    </w:p>
    <w:p w:rsidR="00007C12" w:rsidRPr="00D44973" w:rsidRDefault="00007C12" w:rsidP="00007C12">
      <w:pPr>
        <w:ind w:left="284"/>
        <w:rPr>
          <w:sz w:val="22"/>
          <w:szCs w:val="22"/>
        </w:rPr>
      </w:pPr>
    </w:p>
    <w:p w:rsidR="00007C12" w:rsidRPr="00D44973" w:rsidRDefault="00007C12" w:rsidP="00007C12">
      <w:pPr>
        <w:ind w:left="284"/>
        <w:rPr>
          <w:sz w:val="22"/>
          <w:szCs w:val="22"/>
        </w:rPr>
      </w:pPr>
      <w:r w:rsidRPr="00D44973">
        <w:rPr>
          <w:sz w:val="22"/>
          <w:szCs w:val="22"/>
        </w:rPr>
        <w:t>Klassenlehrer/in</w:t>
      </w:r>
      <w:r w:rsidRPr="00D44973">
        <w:rPr>
          <w:sz w:val="22"/>
          <w:szCs w:val="22"/>
        </w:rPr>
        <w:tab/>
      </w:r>
      <w:r w:rsidRPr="00D4497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C6B">
        <w:rPr>
          <w:sz w:val="22"/>
          <w:szCs w:val="22"/>
        </w:rPr>
        <w:tab/>
        <w:t>………………………………………………………….</w:t>
      </w:r>
    </w:p>
    <w:p w:rsidR="00007C12" w:rsidRPr="00D44973" w:rsidRDefault="00007C12" w:rsidP="00007C12">
      <w:pPr>
        <w:ind w:left="284"/>
        <w:rPr>
          <w:sz w:val="22"/>
          <w:szCs w:val="22"/>
        </w:rPr>
      </w:pPr>
    </w:p>
    <w:p w:rsidR="00007C12" w:rsidRDefault="00007C12" w:rsidP="00007C12">
      <w:pPr>
        <w:ind w:left="284"/>
        <w:rPr>
          <w:sz w:val="22"/>
          <w:szCs w:val="22"/>
        </w:rPr>
      </w:pPr>
      <w:r w:rsidRPr="00D44973">
        <w:rPr>
          <w:sz w:val="22"/>
          <w:szCs w:val="22"/>
        </w:rPr>
        <w:t xml:space="preserve">Bezug </w:t>
      </w:r>
      <w:r>
        <w:rPr>
          <w:sz w:val="22"/>
          <w:szCs w:val="22"/>
        </w:rPr>
        <w:t>J</w:t>
      </w:r>
      <w:r w:rsidRPr="00D44973">
        <w:rPr>
          <w:sz w:val="22"/>
          <w:szCs w:val="22"/>
        </w:rPr>
        <w:t>okertage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  1 Tag</w:t>
      </w:r>
    </w:p>
    <w:p w:rsidR="00007C12" w:rsidRDefault="00007C12" w:rsidP="00007C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  2 Tage</w:t>
      </w:r>
    </w:p>
    <w:p w:rsidR="00007C12" w:rsidRDefault="00007C12" w:rsidP="00007C12">
      <w:pPr>
        <w:ind w:left="284"/>
        <w:rPr>
          <w:sz w:val="22"/>
          <w:szCs w:val="22"/>
        </w:rPr>
      </w:pPr>
    </w:p>
    <w:p w:rsidR="00007C12" w:rsidRDefault="00007C12" w:rsidP="00007C12">
      <w:pPr>
        <w:ind w:left="284"/>
        <w:rPr>
          <w:sz w:val="22"/>
          <w:szCs w:val="22"/>
        </w:rPr>
      </w:pPr>
      <w:r>
        <w:rPr>
          <w:sz w:val="22"/>
          <w:szCs w:val="22"/>
        </w:rPr>
        <w:t>Bezug am (Datum)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  <w:r>
        <w:rPr>
          <w:sz w:val="22"/>
          <w:szCs w:val="22"/>
        </w:rPr>
        <w:tab/>
        <w:t>…</w:t>
      </w:r>
    </w:p>
    <w:p w:rsidR="00007C12" w:rsidRDefault="00007C12" w:rsidP="00007C12">
      <w:pPr>
        <w:ind w:left="284"/>
        <w:rPr>
          <w:sz w:val="22"/>
          <w:szCs w:val="22"/>
        </w:rPr>
      </w:pPr>
    </w:p>
    <w:p w:rsidR="00007C12" w:rsidRDefault="00007C12" w:rsidP="00007C12">
      <w:pPr>
        <w:ind w:left="284"/>
        <w:rPr>
          <w:sz w:val="22"/>
          <w:szCs w:val="22"/>
        </w:rPr>
      </w:pPr>
      <w:r>
        <w:rPr>
          <w:sz w:val="22"/>
          <w:szCs w:val="22"/>
        </w:rPr>
        <w:t>Betroffene Lehrpersonen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……………………………………………………………..</w:t>
      </w:r>
    </w:p>
    <w:p w:rsidR="00007C12" w:rsidRDefault="00007C12" w:rsidP="00007C12">
      <w:pPr>
        <w:ind w:left="284"/>
        <w:rPr>
          <w:sz w:val="22"/>
          <w:szCs w:val="22"/>
        </w:rPr>
      </w:pPr>
    </w:p>
    <w:p w:rsidR="00007C12" w:rsidRDefault="00007C12" w:rsidP="00007C12">
      <w:pPr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……………………………………………………………..</w:t>
      </w:r>
    </w:p>
    <w:p w:rsidR="00007C12" w:rsidRDefault="00007C12" w:rsidP="00007C12">
      <w:pPr>
        <w:ind w:left="284"/>
        <w:rPr>
          <w:sz w:val="22"/>
          <w:szCs w:val="22"/>
        </w:rPr>
      </w:pPr>
    </w:p>
    <w:p w:rsidR="00007C12" w:rsidRDefault="00007C12" w:rsidP="00007C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……………………………………………………………..</w:t>
      </w:r>
    </w:p>
    <w:p w:rsidR="00007C12" w:rsidRDefault="00007C12" w:rsidP="00007C12">
      <w:pPr>
        <w:rPr>
          <w:sz w:val="22"/>
          <w:szCs w:val="22"/>
        </w:rPr>
      </w:pPr>
    </w:p>
    <w:p w:rsidR="00007C12" w:rsidRDefault="00A25C6B" w:rsidP="00A25C6B">
      <w:pPr>
        <w:ind w:firstLine="284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……………………………………………………………..</w:t>
      </w:r>
      <w:r w:rsidR="00007C12">
        <w:rPr>
          <w:sz w:val="22"/>
          <w:szCs w:val="22"/>
        </w:rPr>
        <w:t xml:space="preserve"> </w:t>
      </w:r>
    </w:p>
    <w:p w:rsidR="00007C12" w:rsidRDefault="00007C12" w:rsidP="00007C12">
      <w:pPr>
        <w:rPr>
          <w:sz w:val="22"/>
          <w:szCs w:val="22"/>
        </w:rPr>
      </w:pPr>
    </w:p>
    <w:p w:rsidR="00285A34" w:rsidRDefault="00007C12" w:rsidP="00285A34">
      <w:pPr>
        <w:ind w:left="284"/>
        <w:rPr>
          <w:sz w:val="22"/>
          <w:szCs w:val="22"/>
        </w:rPr>
      </w:pPr>
      <w:r>
        <w:rPr>
          <w:sz w:val="22"/>
          <w:szCs w:val="22"/>
        </w:rPr>
        <w:t>Unterschrift der Eltern</w:t>
      </w:r>
      <w:r>
        <w:rPr>
          <w:sz w:val="22"/>
          <w:szCs w:val="22"/>
        </w:rPr>
        <w:tab/>
      </w:r>
      <w:r w:rsidR="00285A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5A34">
        <w:rPr>
          <w:sz w:val="22"/>
          <w:szCs w:val="22"/>
        </w:rPr>
        <w:t>……………………………………………………………..</w:t>
      </w:r>
    </w:p>
    <w:p w:rsidR="00007C12" w:rsidRDefault="00007C12" w:rsidP="00007C12">
      <w:pPr>
        <w:rPr>
          <w:sz w:val="22"/>
          <w:szCs w:val="22"/>
        </w:rPr>
      </w:pPr>
    </w:p>
    <w:p w:rsidR="005D1054" w:rsidRDefault="005D1054" w:rsidP="00007C12">
      <w:pPr>
        <w:rPr>
          <w:sz w:val="22"/>
          <w:szCs w:val="22"/>
        </w:rPr>
      </w:pPr>
    </w:p>
    <w:p w:rsidR="00007C12" w:rsidRPr="009910B3" w:rsidRDefault="00007C12" w:rsidP="00007C12">
      <w:pPr>
        <w:rPr>
          <w:b/>
          <w:sz w:val="22"/>
          <w:szCs w:val="22"/>
        </w:rPr>
      </w:pPr>
      <w:r w:rsidRPr="009910B3">
        <w:rPr>
          <w:b/>
          <w:sz w:val="22"/>
          <w:szCs w:val="22"/>
        </w:rPr>
        <w:t>Eingangsbestätigung Klassenlehrperson</w:t>
      </w:r>
    </w:p>
    <w:p w:rsidR="00007C12" w:rsidRDefault="00007C12" w:rsidP="00007C12">
      <w:pPr>
        <w:rPr>
          <w:sz w:val="22"/>
          <w:szCs w:val="22"/>
        </w:rPr>
      </w:pPr>
    </w:p>
    <w:p w:rsidR="005D1054" w:rsidRDefault="005D1054" w:rsidP="00007C12">
      <w:pPr>
        <w:rPr>
          <w:sz w:val="22"/>
          <w:szCs w:val="22"/>
        </w:rPr>
      </w:pPr>
    </w:p>
    <w:p w:rsidR="004E136B" w:rsidRPr="00285A34" w:rsidRDefault="00007C12" w:rsidP="00285A34">
      <w:pPr>
        <w:rPr>
          <w:sz w:val="22"/>
          <w:szCs w:val="22"/>
        </w:rPr>
      </w:pPr>
      <w:r>
        <w:rPr>
          <w:sz w:val="22"/>
          <w:szCs w:val="22"/>
        </w:rPr>
        <w:t xml:space="preserve">Datum  </w:t>
      </w:r>
      <w:r>
        <w:rPr>
          <w:sz w:val="22"/>
          <w:szCs w:val="22"/>
        </w:rPr>
        <w:tab/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Visum        ………………………………………</w:t>
      </w:r>
    </w:p>
    <w:sectPr w:rsidR="004E136B" w:rsidRPr="00285A34" w:rsidSect="00283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992" w:bottom="170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C0" w:rsidRDefault="008E5CC0">
      <w:r>
        <w:separator/>
      </w:r>
    </w:p>
  </w:endnote>
  <w:endnote w:type="continuationSeparator" w:id="0">
    <w:p w:rsidR="008E5CC0" w:rsidRDefault="008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7" w:rsidRDefault="004F28C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6"/>
      <w:gridCol w:w="1607"/>
      <w:gridCol w:w="1606"/>
      <w:gridCol w:w="1607"/>
      <w:gridCol w:w="1606"/>
      <w:gridCol w:w="1607"/>
    </w:tblGrid>
    <w:tr w:rsidR="0086292E">
      <w:trPr>
        <w:trHeight w:val="240"/>
      </w:trPr>
      <w:tc>
        <w:tcPr>
          <w:tcW w:w="1606" w:type="dxa"/>
          <w:shd w:val="clear" w:color="auto" w:fill="FFFFFF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Dokumentname</w:t>
          </w:r>
        </w:p>
      </w:tc>
      <w:tc>
        <w:tcPr>
          <w:tcW w:w="1607" w:type="dxa"/>
          <w:shd w:val="clear" w:color="auto" w:fill="FFFFFF"/>
          <w:vAlign w:val="center"/>
        </w:tcPr>
        <w:p w:rsidR="0086292E" w:rsidRDefault="00E173FE" w:rsidP="00E173FE">
          <w:pPr>
            <w:pStyle w:val="Fuzeile"/>
            <w:rPr>
              <w:i/>
              <w:sz w:val="12"/>
            </w:rPr>
          </w:pPr>
          <w:r>
            <w:rPr>
              <w:i/>
              <w:sz w:val="12"/>
            </w:rPr>
            <w:t xml:space="preserve"> Bezug Jokertage</w:t>
          </w:r>
        </w:p>
      </w:tc>
      <w:tc>
        <w:tcPr>
          <w:tcW w:w="1606" w:type="dxa"/>
          <w:shd w:val="clear" w:color="auto" w:fill="FFFFFF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Geltungsbereich</w:t>
          </w:r>
        </w:p>
      </w:tc>
      <w:tc>
        <w:tcPr>
          <w:tcW w:w="1607" w:type="dxa"/>
          <w:shd w:val="clear" w:color="auto" w:fill="FFFFFF"/>
          <w:vAlign w:val="center"/>
        </w:tcPr>
        <w:p w:rsidR="0086292E" w:rsidRDefault="002524E7" w:rsidP="00FE4F6F">
          <w:pPr>
            <w:pStyle w:val="Fuzeile"/>
            <w:ind w:left="57"/>
            <w:rPr>
              <w:i/>
              <w:sz w:val="12"/>
            </w:rPr>
          </w:pPr>
          <w:r>
            <w:rPr>
              <w:i/>
              <w:sz w:val="12"/>
            </w:rPr>
            <w:t>Primarschule Rickenach</w:t>
          </w:r>
        </w:p>
      </w:tc>
      <w:tc>
        <w:tcPr>
          <w:tcW w:w="1606" w:type="dxa"/>
          <w:shd w:val="clear" w:color="auto" w:fill="FFFFFF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</w:p>
      </w:tc>
      <w:tc>
        <w:tcPr>
          <w:tcW w:w="1607" w:type="dxa"/>
          <w:shd w:val="clear" w:color="auto" w:fill="FFFFFF"/>
          <w:vAlign w:val="center"/>
        </w:tcPr>
        <w:p w:rsidR="0086292E" w:rsidRDefault="0086292E" w:rsidP="00FE4F6F">
          <w:pPr>
            <w:pStyle w:val="Fuzeile"/>
            <w:ind w:left="57"/>
            <w:rPr>
              <w:i/>
              <w:noProof/>
              <w:sz w:val="12"/>
            </w:rPr>
          </w:pPr>
        </w:p>
      </w:tc>
    </w:tr>
    <w:tr w:rsidR="0086292E">
      <w:trPr>
        <w:trHeight w:val="240"/>
      </w:trPr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Dokumentart</w:t>
          </w:r>
        </w:p>
      </w:tc>
      <w:tc>
        <w:tcPr>
          <w:tcW w:w="1607" w:type="dxa"/>
          <w:vAlign w:val="center"/>
        </w:tcPr>
        <w:p w:rsidR="0086292E" w:rsidRDefault="0086292E" w:rsidP="00FE4F6F">
          <w:pPr>
            <w:pStyle w:val="Fuzeile"/>
            <w:ind w:left="57"/>
            <w:rPr>
              <w:i/>
              <w:sz w:val="12"/>
            </w:rPr>
          </w:pPr>
          <w:r>
            <w:rPr>
              <w:i/>
              <w:sz w:val="12"/>
            </w:rPr>
            <w:t>Formular</w:t>
          </w:r>
        </w:p>
      </w:tc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Beschluss SP</w:t>
          </w:r>
        </w:p>
      </w:tc>
      <w:tc>
        <w:tcPr>
          <w:tcW w:w="1607" w:type="dxa"/>
          <w:vAlign w:val="center"/>
        </w:tcPr>
        <w:p w:rsidR="0086292E" w:rsidRDefault="002524E7" w:rsidP="00FE4F6F">
          <w:pPr>
            <w:pStyle w:val="Fuzeile"/>
            <w:ind w:left="57"/>
            <w:rPr>
              <w:i/>
              <w:sz w:val="12"/>
            </w:rPr>
          </w:pPr>
          <w:r>
            <w:rPr>
              <w:i/>
              <w:sz w:val="12"/>
            </w:rPr>
            <w:t>24. Mai 2007</w:t>
          </w:r>
        </w:p>
      </w:tc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</w:p>
      </w:tc>
      <w:tc>
        <w:tcPr>
          <w:tcW w:w="1607" w:type="dxa"/>
          <w:vAlign w:val="center"/>
        </w:tcPr>
        <w:p w:rsidR="0086292E" w:rsidRDefault="0086292E" w:rsidP="00FE4F6F">
          <w:pPr>
            <w:pStyle w:val="Fuzeile"/>
            <w:ind w:left="57"/>
            <w:rPr>
              <w:i/>
              <w:noProof/>
              <w:sz w:val="12"/>
            </w:rPr>
          </w:pPr>
        </w:p>
      </w:tc>
    </w:tr>
    <w:tr w:rsidR="0086292E">
      <w:trPr>
        <w:trHeight w:val="240"/>
      </w:trPr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Verantwortlich</w:t>
          </w:r>
        </w:p>
      </w:tc>
      <w:tc>
        <w:tcPr>
          <w:tcW w:w="1607" w:type="dxa"/>
          <w:vAlign w:val="center"/>
        </w:tcPr>
        <w:p w:rsidR="0086292E" w:rsidRDefault="00E257FF" w:rsidP="00FE4F6F">
          <w:pPr>
            <w:pStyle w:val="Fuzeile"/>
            <w:ind w:left="57"/>
            <w:rPr>
              <w:i/>
              <w:sz w:val="12"/>
            </w:rPr>
          </w:pPr>
          <w:r>
            <w:rPr>
              <w:i/>
              <w:sz w:val="12"/>
            </w:rPr>
            <w:t>R</w:t>
          </w:r>
          <w:r w:rsidR="002524E7">
            <w:rPr>
              <w:i/>
              <w:sz w:val="12"/>
            </w:rPr>
            <w:t xml:space="preserve">essort </w:t>
          </w:r>
          <w:r>
            <w:rPr>
              <w:i/>
              <w:sz w:val="12"/>
            </w:rPr>
            <w:t xml:space="preserve"> Schule</w:t>
          </w:r>
        </w:p>
      </w:tc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Gültig ab</w:t>
          </w:r>
        </w:p>
      </w:tc>
      <w:tc>
        <w:tcPr>
          <w:tcW w:w="1607" w:type="dxa"/>
          <w:vAlign w:val="center"/>
        </w:tcPr>
        <w:p w:rsidR="0086292E" w:rsidRDefault="00454797" w:rsidP="00FE4F6F">
          <w:pPr>
            <w:pStyle w:val="Fuzeile"/>
            <w:ind w:left="57"/>
            <w:rPr>
              <w:i/>
              <w:sz w:val="12"/>
            </w:rPr>
          </w:pPr>
          <w:r>
            <w:rPr>
              <w:i/>
              <w:sz w:val="12"/>
            </w:rPr>
            <w:t xml:space="preserve">16. </w:t>
          </w:r>
          <w:r w:rsidR="00E257FF">
            <w:rPr>
              <w:i/>
              <w:sz w:val="12"/>
            </w:rPr>
            <w:t>August 2007</w:t>
          </w:r>
          <w:r w:rsidR="00B7299A">
            <w:rPr>
              <w:i/>
              <w:sz w:val="12"/>
            </w:rPr>
            <w:t xml:space="preserve"> </w:t>
          </w:r>
        </w:p>
      </w:tc>
      <w:tc>
        <w:tcPr>
          <w:tcW w:w="1606" w:type="dxa"/>
          <w:vAlign w:val="center"/>
        </w:tcPr>
        <w:p w:rsidR="0086292E" w:rsidRDefault="0086292E" w:rsidP="00FE4F6F">
          <w:pPr>
            <w:pStyle w:val="Fuzeile"/>
            <w:ind w:left="57"/>
            <w:rPr>
              <w:sz w:val="16"/>
            </w:rPr>
          </w:pPr>
          <w:r>
            <w:rPr>
              <w:sz w:val="16"/>
            </w:rPr>
            <w:t>Seite</w:t>
          </w:r>
        </w:p>
      </w:tc>
      <w:tc>
        <w:tcPr>
          <w:tcW w:w="1607" w:type="dxa"/>
          <w:vAlign w:val="center"/>
        </w:tcPr>
        <w:p w:rsidR="0086292E" w:rsidRDefault="0086292E" w:rsidP="00FE4F6F">
          <w:pPr>
            <w:pStyle w:val="Fuzeile"/>
            <w:ind w:left="57"/>
            <w:rPr>
              <w:i/>
              <w:noProof/>
              <w:sz w:val="12"/>
            </w:rPr>
          </w:pPr>
          <w:r>
            <w:rPr>
              <w:i/>
              <w:noProof/>
              <w:sz w:val="12"/>
            </w:rPr>
            <w:fldChar w:fldCharType="begin"/>
          </w:r>
          <w:r>
            <w:rPr>
              <w:i/>
              <w:noProof/>
              <w:sz w:val="12"/>
            </w:rPr>
            <w:instrText xml:space="preserve"> PAGE </w:instrText>
          </w:r>
          <w:r>
            <w:rPr>
              <w:i/>
              <w:noProof/>
              <w:sz w:val="12"/>
            </w:rPr>
            <w:fldChar w:fldCharType="separate"/>
          </w:r>
          <w:r w:rsidR="004B20D3">
            <w:rPr>
              <w:i/>
              <w:noProof/>
              <w:sz w:val="12"/>
            </w:rPr>
            <w:t>1</w:t>
          </w:r>
          <w:r>
            <w:rPr>
              <w:i/>
              <w:noProof/>
              <w:sz w:val="12"/>
            </w:rPr>
            <w:fldChar w:fldCharType="end"/>
          </w:r>
          <w:r>
            <w:rPr>
              <w:i/>
              <w:noProof/>
              <w:sz w:val="12"/>
            </w:rPr>
            <w:t xml:space="preserve"> von </w:t>
          </w:r>
          <w:r>
            <w:rPr>
              <w:i/>
              <w:noProof/>
              <w:sz w:val="12"/>
            </w:rPr>
            <w:fldChar w:fldCharType="begin"/>
          </w:r>
          <w:r>
            <w:rPr>
              <w:i/>
              <w:noProof/>
              <w:sz w:val="12"/>
            </w:rPr>
            <w:instrText xml:space="preserve"> NUMPAGES </w:instrText>
          </w:r>
          <w:r>
            <w:rPr>
              <w:i/>
              <w:noProof/>
              <w:sz w:val="12"/>
            </w:rPr>
            <w:fldChar w:fldCharType="separate"/>
          </w:r>
          <w:r w:rsidR="004B20D3">
            <w:rPr>
              <w:i/>
              <w:noProof/>
              <w:sz w:val="12"/>
            </w:rPr>
            <w:t>1</w:t>
          </w:r>
          <w:r>
            <w:rPr>
              <w:i/>
              <w:noProof/>
              <w:sz w:val="12"/>
            </w:rPr>
            <w:fldChar w:fldCharType="end"/>
          </w:r>
        </w:p>
      </w:tc>
    </w:tr>
  </w:tbl>
  <w:p w:rsidR="0086292E" w:rsidRPr="00550BBF" w:rsidRDefault="0086292E">
    <w:pPr>
      <w:pStyle w:val="Fuzeile"/>
      <w:rPr>
        <w:color w:val="808080"/>
        <w:spacing w:val="8"/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7" w:rsidRDefault="004F28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C0" w:rsidRDefault="008E5CC0">
      <w:r>
        <w:separator/>
      </w:r>
    </w:p>
  </w:footnote>
  <w:footnote w:type="continuationSeparator" w:id="0">
    <w:p w:rsidR="008E5CC0" w:rsidRDefault="008E5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7" w:rsidRDefault="004F28C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2E" w:rsidRPr="00B13BB1" w:rsidRDefault="004B20D3" w:rsidP="004F28C7">
    <w:pPr>
      <w:pStyle w:val="Kopfzeile"/>
      <w:tabs>
        <w:tab w:val="clear" w:pos="4536"/>
        <w:tab w:val="clear" w:pos="9072"/>
        <w:tab w:val="left" w:pos="5387"/>
      </w:tabs>
    </w:pPr>
    <w:r>
      <w:rPr>
        <w:noProof/>
        <w:color w:val="000000"/>
      </w:rPr>
      <w:drawing>
        <wp:inline distT="0" distB="0" distL="0" distR="0">
          <wp:extent cx="1739900" cy="749300"/>
          <wp:effectExtent l="0" t="0" r="12700" b="12700"/>
          <wp:docPr id="1" name="Bild 1" descr="LogoSchuleRickenbac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huleRickenbac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8C7">
      <w:rPr>
        <w:color w:val="000000"/>
      </w:rPr>
      <w:tab/>
    </w:r>
    <w:r w:rsidR="00E16C2B">
      <w:rPr>
        <w:color w:val="000000"/>
      </w:rPr>
      <w:t xml:space="preserve">                   </w:t>
    </w:r>
    <w:r w:rsidR="004F28C7" w:rsidRPr="004F28C7">
      <w:rPr>
        <w:b/>
        <w:color w:val="000000"/>
        <w:sz w:val="36"/>
        <w:szCs w:val="36"/>
      </w:rPr>
      <w:t>Bezug Jokertage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C7" w:rsidRDefault="004F28C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4347"/>
    <w:multiLevelType w:val="hybridMultilevel"/>
    <w:tmpl w:val="829AAEA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E6A87"/>
    <w:multiLevelType w:val="hybridMultilevel"/>
    <w:tmpl w:val="28F0CFAE"/>
    <w:lvl w:ilvl="0" w:tplc="EE34DC46">
      <w:start w:val="1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691D4831"/>
    <w:multiLevelType w:val="hybridMultilevel"/>
    <w:tmpl w:val="B008935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A9"/>
    <w:rsid w:val="00007C12"/>
    <w:rsid w:val="000444F4"/>
    <w:rsid w:val="000A3C5B"/>
    <w:rsid w:val="000B40F0"/>
    <w:rsid w:val="000C7C7F"/>
    <w:rsid w:val="001354C8"/>
    <w:rsid w:val="00140649"/>
    <w:rsid w:val="0016701F"/>
    <w:rsid w:val="00171282"/>
    <w:rsid w:val="001D37C4"/>
    <w:rsid w:val="001D4494"/>
    <w:rsid w:val="00201868"/>
    <w:rsid w:val="002524E7"/>
    <w:rsid w:val="0028389E"/>
    <w:rsid w:val="00285A34"/>
    <w:rsid w:val="00297B5C"/>
    <w:rsid w:val="002D4A94"/>
    <w:rsid w:val="002D6898"/>
    <w:rsid w:val="002F35D3"/>
    <w:rsid w:val="002F4372"/>
    <w:rsid w:val="002F716F"/>
    <w:rsid w:val="00302C2D"/>
    <w:rsid w:val="003122B9"/>
    <w:rsid w:val="00326319"/>
    <w:rsid w:val="0039434D"/>
    <w:rsid w:val="003D7A36"/>
    <w:rsid w:val="003E500F"/>
    <w:rsid w:val="00426564"/>
    <w:rsid w:val="00446978"/>
    <w:rsid w:val="00454797"/>
    <w:rsid w:val="004804DE"/>
    <w:rsid w:val="004B20D3"/>
    <w:rsid w:val="004C278D"/>
    <w:rsid w:val="004E136B"/>
    <w:rsid w:val="004F28C7"/>
    <w:rsid w:val="00505756"/>
    <w:rsid w:val="00550BBF"/>
    <w:rsid w:val="005512B3"/>
    <w:rsid w:val="00552621"/>
    <w:rsid w:val="00565E19"/>
    <w:rsid w:val="00586228"/>
    <w:rsid w:val="005916A2"/>
    <w:rsid w:val="00595119"/>
    <w:rsid w:val="005C5BF4"/>
    <w:rsid w:val="005D1054"/>
    <w:rsid w:val="005E48DE"/>
    <w:rsid w:val="005F05B2"/>
    <w:rsid w:val="005F7D4B"/>
    <w:rsid w:val="00650062"/>
    <w:rsid w:val="00652F28"/>
    <w:rsid w:val="00657B1F"/>
    <w:rsid w:val="006846B2"/>
    <w:rsid w:val="006974C4"/>
    <w:rsid w:val="006C359C"/>
    <w:rsid w:val="006C3B6D"/>
    <w:rsid w:val="006C6EB9"/>
    <w:rsid w:val="006E7A4C"/>
    <w:rsid w:val="006F3F68"/>
    <w:rsid w:val="006F4D9E"/>
    <w:rsid w:val="007226E3"/>
    <w:rsid w:val="007810C3"/>
    <w:rsid w:val="00781A11"/>
    <w:rsid w:val="007E2DA9"/>
    <w:rsid w:val="007E7F2F"/>
    <w:rsid w:val="008226C7"/>
    <w:rsid w:val="00856856"/>
    <w:rsid w:val="008614A1"/>
    <w:rsid w:val="0086292E"/>
    <w:rsid w:val="0086767B"/>
    <w:rsid w:val="00873628"/>
    <w:rsid w:val="00884AA2"/>
    <w:rsid w:val="008D238B"/>
    <w:rsid w:val="008E5CC0"/>
    <w:rsid w:val="00904DB1"/>
    <w:rsid w:val="00966EF2"/>
    <w:rsid w:val="00967F64"/>
    <w:rsid w:val="009910B3"/>
    <w:rsid w:val="009C181C"/>
    <w:rsid w:val="00A25C6B"/>
    <w:rsid w:val="00A439BF"/>
    <w:rsid w:val="00A448EA"/>
    <w:rsid w:val="00A6475B"/>
    <w:rsid w:val="00A80CE0"/>
    <w:rsid w:val="00A81B89"/>
    <w:rsid w:val="00AA0696"/>
    <w:rsid w:val="00AA15E8"/>
    <w:rsid w:val="00AB3315"/>
    <w:rsid w:val="00AD119E"/>
    <w:rsid w:val="00B13BB1"/>
    <w:rsid w:val="00B14680"/>
    <w:rsid w:val="00B2062C"/>
    <w:rsid w:val="00B426A0"/>
    <w:rsid w:val="00B65232"/>
    <w:rsid w:val="00B7299A"/>
    <w:rsid w:val="00B75708"/>
    <w:rsid w:val="00B814AC"/>
    <w:rsid w:val="00B82D68"/>
    <w:rsid w:val="00BA1E9B"/>
    <w:rsid w:val="00BB5675"/>
    <w:rsid w:val="00BB78C3"/>
    <w:rsid w:val="00BD791B"/>
    <w:rsid w:val="00C611D9"/>
    <w:rsid w:val="00C9098F"/>
    <w:rsid w:val="00CA2C18"/>
    <w:rsid w:val="00CA300F"/>
    <w:rsid w:val="00CB56D4"/>
    <w:rsid w:val="00CE0E10"/>
    <w:rsid w:val="00CF16BE"/>
    <w:rsid w:val="00D066A9"/>
    <w:rsid w:val="00D550E5"/>
    <w:rsid w:val="00DA6A11"/>
    <w:rsid w:val="00DA736A"/>
    <w:rsid w:val="00E15D1C"/>
    <w:rsid w:val="00E16C2B"/>
    <w:rsid w:val="00E173FE"/>
    <w:rsid w:val="00E257FF"/>
    <w:rsid w:val="00E34375"/>
    <w:rsid w:val="00E70A5A"/>
    <w:rsid w:val="00E83DCE"/>
    <w:rsid w:val="00E967A7"/>
    <w:rsid w:val="00EE093B"/>
    <w:rsid w:val="00EE5BBC"/>
    <w:rsid w:val="00F909A6"/>
    <w:rsid w:val="00F90F2C"/>
    <w:rsid w:val="00F9422B"/>
    <w:rsid w:val="00FD46A9"/>
    <w:rsid w:val="00FE4F6F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B6D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283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rPr>
      <w:snapToGrid w:val="0"/>
      <w:sz w:val="22"/>
    </w:rPr>
  </w:style>
  <w:style w:type="paragraph" w:styleId="Sprechblasentext">
    <w:name w:val="Balloon Text"/>
    <w:basedOn w:val="Standard"/>
    <w:semiHidden/>
    <w:rsid w:val="00967F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B6D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2838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rPr>
      <w:snapToGrid w:val="0"/>
      <w:sz w:val="22"/>
    </w:rPr>
  </w:style>
  <w:style w:type="paragraph" w:styleId="Sprechblasentext">
    <w:name w:val="Balloon Text"/>
    <w:basedOn w:val="Standard"/>
    <w:semiHidden/>
    <w:rsid w:val="00967F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okumente\OSR\Schulpflege\Vorlagen%20Verwaltung\Mitarbeitereinstellung%20OS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Einstellungen\All Users\Dokumente\OSR\Schulpflege\Vorlagen Verwaltung\Mitarbeitereinstellung OSR.dot</Template>
  <TotalTime>0</TotalTime>
  <Pages>1</Pages>
  <Words>203</Words>
  <Characters>1286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Primarschulgemeinde Rickenbach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Grob</dc:creator>
  <cp:lastModifiedBy>Marcel Eggmann</cp:lastModifiedBy>
  <cp:revision>2</cp:revision>
  <cp:lastPrinted>2007-06-15T07:10:00Z</cp:lastPrinted>
  <dcterms:created xsi:type="dcterms:W3CDTF">2016-01-28T19:58:00Z</dcterms:created>
  <dcterms:modified xsi:type="dcterms:W3CDTF">2016-01-28T19:58:00Z</dcterms:modified>
</cp:coreProperties>
</file>